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4C5F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94C5F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26E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26E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A5A1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:rsidTr="00923D7D">
        <w:tc>
          <w:tcPr>
            <w:tcW w:w="851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4130B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takie jak kuratela, probacja oraz omówi modele kurateli sądowej.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9C54AE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przez kuratelę sądową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8A497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9C54AE" w:rsidRDefault="0016411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9C54AE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dokona ewaluacji poziomu swojej wiedzy z perspektywy przygotowania do podejmowania działań w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kurateli sądowej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  <w:tr w:rsidR="004B3699" w:rsidRPr="009C54AE" w:rsidTr="005E6E85">
        <w:tc>
          <w:tcPr>
            <w:tcW w:w="1701" w:type="dxa"/>
          </w:tcPr>
          <w:p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9C54AE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</w:t>
            </w:r>
            <w:r w:rsidR="00164114">
              <w:rPr>
                <w:rFonts w:ascii="Corbel" w:hAnsi="Corbel"/>
                <w:b w:val="0"/>
                <w:smallCaps w:val="0"/>
                <w:szCs w:val="24"/>
              </w:rPr>
              <w:t>prowadzonych przez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:rsidTr="00923D7D">
        <w:tc>
          <w:tcPr>
            <w:tcW w:w="9639" w:type="dxa"/>
          </w:tcPr>
          <w:p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:rsidTr="00923D7D">
        <w:tc>
          <w:tcPr>
            <w:tcW w:w="9639" w:type="dxa"/>
          </w:tcPr>
          <w:p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:rsidTr="00923D7D">
        <w:tc>
          <w:tcPr>
            <w:tcW w:w="9639" w:type="dxa"/>
          </w:tcPr>
          <w:p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:rsidTr="00923D7D">
        <w:tc>
          <w:tcPr>
            <w:tcW w:w="9639" w:type="dxa"/>
          </w:tcPr>
          <w:p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:rsidTr="00923D7D">
        <w:tc>
          <w:tcPr>
            <w:tcW w:w="9639" w:type="dxa"/>
          </w:tcPr>
          <w:p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9C54AE" w:rsidTr="00C05F44">
        <w:tc>
          <w:tcPr>
            <w:tcW w:w="1985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przygotowanie do zajęć, przygotowanie się do kolokwium, przygotowanie 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Kobes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:rsidR="0093369E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Ostrihanska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 </w:t>
            </w:r>
            <w:proofErr w:type="spellStart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Greczuszkin</w:t>
            </w:r>
            <w:proofErr w:type="spellEnd"/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indywidualnym przypadkiem w nadzorze rodzinnego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24994" w:rsidRP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0742">
              <w:rPr>
                <w:rFonts w:ascii="Corbel" w:hAnsi="Corbel"/>
                <w:b w:val="0"/>
                <w:smallCaps w:val="0"/>
                <w:szCs w:val="24"/>
              </w:rPr>
              <w:t xml:space="preserve">Stępniak P., Funkcjonowanie kurateli sądowej. Teoria a rzeczywistość, </w:t>
            </w:r>
            <w:r w:rsidRPr="005C07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Poznań 1992.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4F" w:rsidRDefault="0071084F" w:rsidP="00C16ABF">
      <w:pPr>
        <w:spacing w:after="0" w:line="240" w:lineRule="auto"/>
      </w:pPr>
      <w:r>
        <w:separator/>
      </w:r>
    </w:p>
  </w:endnote>
  <w:endnote w:type="continuationSeparator" w:id="0">
    <w:p w:rsidR="0071084F" w:rsidRDefault="007108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4F" w:rsidRDefault="0071084F" w:rsidP="00C16ABF">
      <w:pPr>
        <w:spacing w:after="0" w:line="240" w:lineRule="auto"/>
      </w:pPr>
      <w:r>
        <w:separator/>
      </w:r>
    </w:p>
  </w:footnote>
  <w:footnote w:type="continuationSeparator" w:id="0">
    <w:p w:rsidR="0071084F" w:rsidRDefault="0071084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1614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084F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5A1C"/>
    <w:rsid w:val="009A78D9"/>
    <w:rsid w:val="009C1331"/>
    <w:rsid w:val="009C1CBC"/>
    <w:rsid w:val="009C3E31"/>
    <w:rsid w:val="009C54AE"/>
    <w:rsid w:val="009C72A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26ECE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65B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94C5F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B77B1-B053-4AE7-9198-5696F99E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2019-12-05T09:13:00Z</cp:lastPrinted>
  <dcterms:created xsi:type="dcterms:W3CDTF">2019-11-02T14:41:00Z</dcterms:created>
  <dcterms:modified xsi:type="dcterms:W3CDTF">2021-10-01T09:39:00Z</dcterms:modified>
</cp:coreProperties>
</file>